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132CF3" w:rsidRPr="0014772A" w:rsidTr="00E55AD8">
        <w:tc>
          <w:tcPr>
            <w:tcW w:w="4677" w:type="dxa"/>
            <w:tcBorders>
              <w:top w:val="nil"/>
              <w:left w:val="nil"/>
              <w:bottom w:val="nil"/>
              <w:right w:val="nil"/>
            </w:tcBorders>
          </w:tcPr>
          <w:p w:rsidR="00132CF3" w:rsidRPr="0014772A" w:rsidRDefault="00132CF3">
            <w:pPr>
              <w:pStyle w:val="ConsPlusNormal"/>
            </w:pPr>
            <w:r w:rsidRPr="0014772A">
              <w:t>22 июня 2020 года</w:t>
            </w:r>
          </w:p>
        </w:tc>
        <w:tc>
          <w:tcPr>
            <w:tcW w:w="4678" w:type="dxa"/>
            <w:tcBorders>
              <w:top w:val="nil"/>
              <w:left w:val="nil"/>
              <w:bottom w:val="nil"/>
              <w:right w:val="nil"/>
            </w:tcBorders>
          </w:tcPr>
          <w:p w:rsidR="00132CF3" w:rsidRPr="0014772A" w:rsidRDefault="00132CF3">
            <w:pPr>
              <w:pStyle w:val="ConsPlusNormal"/>
              <w:jc w:val="right"/>
            </w:pPr>
            <w:r w:rsidRPr="0014772A">
              <w:t>N 476</w:t>
            </w:r>
          </w:p>
        </w:tc>
      </w:tr>
    </w:tbl>
    <w:p w:rsidR="00132CF3" w:rsidRPr="0014772A" w:rsidRDefault="00132CF3">
      <w:pPr>
        <w:pStyle w:val="ConsPlusNormal"/>
        <w:pBdr>
          <w:top w:val="single" w:sz="6" w:space="0" w:color="auto"/>
        </w:pBdr>
        <w:spacing w:before="100" w:after="100"/>
        <w:jc w:val="both"/>
        <w:rPr>
          <w:sz w:val="2"/>
          <w:szCs w:val="2"/>
        </w:rPr>
      </w:pPr>
    </w:p>
    <w:p w:rsidR="00132CF3" w:rsidRPr="0014772A" w:rsidRDefault="00132CF3">
      <w:pPr>
        <w:pStyle w:val="ConsPlusNormal"/>
        <w:ind w:firstLine="540"/>
        <w:jc w:val="both"/>
      </w:pPr>
    </w:p>
    <w:p w:rsidR="00132CF3" w:rsidRPr="0014772A" w:rsidRDefault="00132CF3">
      <w:pPr>
        <w:pStyle w:val="ConsPlusTitle"/>
        <w:jc w:val="center"/>
      </w:pPr>
      <w:r w:rsidRPr="0014772A">
        <w:t>КАМЧАТСКИЙ КРАЙ</w:t>
      </w:r>
    </w:p>
    <w:p w:rsidR="00132CF3" w:rsidRPr="0014772A" w:rsidRDefault="00132CF3">
      <w:pPr>
        <w:pStyle w:val="ConsPlusTitle"/>
        <w:ind w:firstLine="540"/>
        <w:jc w:val="both"/>
      </w:pPr>
    </w:p>
    <w:p w:rsidR="00132CF3" w:rsidRPr="0014772A" w:rsidRDefault="00132CF3">
      <w:pPr>
        <w:pStyle w:val="ConsPlusTitle"/>
        <w:jc w:val="center"/>
      </w:pPr>
      <w:r w:rsidRPr="0014772A">
        <w:t>ЗАКОН</w:t>
      </w:r>
    </w:p>
    <w:p w:rsidR="00132CF3" w:rsidRPr="0014772A" w:rsidRDefault="00132CF3">
      <w:pPr>
        <w:pStyle w:val="ConsPlusTitle"/>
        <w:ind w:firstLine="540"/>
        <w:jc w:val="both"/>
      </w:pPr>
    </w:p>
    <w:p w:rsidR="00132CF3" w:rsidRPr="0014772A" w:rsidRDefault="00132CF3">
      <w:pPr>
        <w:pStyle w:val="ConsPlusTitle"/>
        <w:jc w:val="center"/>
      </w:pPr>
      <w:r w:rsidRPr="0014772A">
        <w:t>О ВНЕСЕНИИ ИЗМЕНЕНИЙ В ОТДЕЛЬНЫЕ ЗАКОНОДАТЕЛЬНЫЕ АКТЫ</w:t>
      </w:r>
    </w:p>
    <w:p w:rsidR="00132CF3" w:rsidRPr="0014772A" w:rsidRDefault="00132CF3">
      <w:pPr>
        <w:pStyle w:val="ConsPlusTitle"/>
        <w:jc w:val="center"/>
      </w:pPr>
      <w:r w:rsidRPr="0014772A">
        <w:t>КАМЧАТСКОГО КРАЯ О НАЛОГАХ</w:t>
      </w:r>
    </w:p>
    <w:p w:rsidR="00132CF3" w:rsidRPr="0014772A" w:rsidRDefault="00132CF3">
      <w:pPr>
        <w:pStyle w:val="ConsPlusNormal"/>
        <w:ind w:firstLine="540"/>
        <w:jc w:val="both"/>
      </w:pPr>
    </w:p>
    <w:p w:rsidR="00132CF3" w:rsidRPr="0014772A" w:rsidRDefault="00132CF3">
      <w:pPr>
        <w:pStyle w:val="ConsPlusNormal"/>
        <w:jc w:val="right"/>
      </w:pPr>
      <w:proofErr w:type="gramStart"/>
      <w:r w:rsidRPr="0014772A">
        <w:t>Принят</w:t>
      </w:r>
      <w:proofErr w:type="gramEnd"/>
      <w:r w:rsidRPr="0014772A">
        <w:t xml:space="preserve"> Постановлением</w:t>
      </w:r>
    </w:p>
    <w:p w:rsidR="00132CF3" w:rsidRPr="0014772A" w:rsidRDefault="00132CF3">
      <w:pPr>
        <w:pStyle w:val="ConsPlusNormal"/>
        <w:jc w:val="right"/>
      </w:pPr>
      <w:r w:rsidRPr="0014772A">
        <w:t>Законодательного Собрания</w:t>
      </w:r>
    </w:p>
    <w:p w:rsidR="00132CF3" w:rsidRPr="0014772A" w:rsidRDefault="00132CF3">
      <w:pPr>
        <w:pStyle w:val="ConsPlusNormal"/>
        <w:jc w:val="right"/>
      </w:pPr>
      <w:r w:rsidRPr="0014772A">
        <w:t>Камчатского края</w:t>
      </w:r>
    </w:p>
    <w:p w:rsidR="00132CF3" w:rsidRPr="0014772A" w:rsidRDefault="00132CF3">
      <w:pPr>
        <w:pStyle w:val="ConsPlusNormal"/>
        <w:jc w:val="right"/>
      </w:pPr>
      <w:r w:rsidRPr="0014772A">
        <w:t>10 июня 2020 года N 886</w:t>
      </w:r>
    </w:p>
    <w:p w:rsidR="00132CF3" w:rsidRPr="0014772A" w:rsidRDefault="00132CF3">
      <w:pPr>
        <w:pStyle w:val="ConsPlusNormal"/>
        <w:ind w:firstLine="540"/>
        <w:jc w:val="both"/>
      </w:pPr>
    </w:p>
    <w:p w:rsidR="00132CF3" w:rsidRPr="0014772A" w:rsidRDefault="00132CF3">
      <w:pPr>
        <w:pStyle w:val="ConsPlusTitle"/>
        <w:ind w:firstLine="540"/>
        <w:jc w:val="both"/>
        <w:outlineLvl w:val="0"/>
      </w:pPr>
      <w:r w:rsidRPr="0014772A">
        <w:t>Статья 1</w:t>
      </w:r>
    </w:p>
    <w:p w:rsidR="00132CF3" w:rsidRPr="0014772A" w:rsidRDefault="00132CF3">
      <w:pPr>
        <w:pStyle w:val="ConsPlusNormal"/>
        <w:ind w:firstLine="540"/>
        <w:jc w:val="both"/>
      </w:pPr>
    </w:p>
    <w:p w:rsidR="00132CF3" w:rsidRPr="0014772A" w:rsidRDefault="00132CF3">
      <w:pPr>
        <w:pStyle w:val="ConsPlusNormal"/>
        <w:ind w:firstLine="540"/>
        <w:jc w:val="both"/>
      </w:pPr>
      <w:proofErr w:type="gramStart"/>
      <w:r w:rsidRPr="0014772A">
        <w:t>Внести в статью 6 Закона Камчатского края от 22.11.2007 N 688 "О налоге на имущество организаций в Камчатском крае" (с изменениями от 07.10.2009 N 304, от 14.11.2011 N 679, от 19.12.2011 N 723, от 05.10.2012 N 132, от 01.10.2013 N 320, от 01.04.2014 N 414, от 23.09.2014 N 504, от 06.11.2014 N 539, от 12.10.2015 N 670, от 07.12.2015 N</w:t>
      </w:r>
      <w:proofErr w:type="gramEnd"/>
      <w:r w:rsidRPr="0014772A">
        <w:t xml:space="preserve"> </w:t>
      </w:r>
      <w:proofErr w:type="gramStart"/>
      <w:r w:rsidRPr="0014772A">
        <w:t>725, от 03.06.2016 N 798, от 19.09.2016 N 839, от 29.11.2016 N 32, от 02.10.2017 N 147, от 16.04.2018 N 215, от 13.06.2018 N 222, от 27.09.2018 N 248, от 19.11.2018 N 271, от 29.11.2019 N 400, от 27.04.2020 N 445) изменения, дополнив ее частями 3 и 4 следующего содержания:</w:t>
      </w:r>
      <w:proofErr w:type="gramEnd"/>
    </w:p>
    <w:p w:rsidR="00132CF3" w:rsidRPr="0014772A" w:rsidRDefault="00132CF3">
      <w:pPr>
        <w:pStyle w:val="ConsPlusNormal"/>
        <w:spacing w:before="220"/>
        <w:ind w:firstLine="540"/>
        <w:jc w:val="both"/>
      </w:pPr>
      <w:r w:rsidRPr="0014772A">
        <w:t xml:space="preserve">"3. </w:t>
      </w:r>
      <w:proofErr w:type="gramStart"/>
      <w:r w:rsidRPr="0014772A">
        <w:t>Налогоплательщики, являющиеся арендодателями по договорам аренды находящегося в их частной собственности недвижимого имущества, имеют право уменьшить сумму налога, исчисленную за налоговый период 2020 года, на сумму снижения (освобождения от уплаты) арендной платы для арендаторов, являющихся организациями и индивидуальными предпринимателями, деятельность которых приостановлена в соответствии с правовыми актами Губернатора Камчатского края, принятыми в связи с введением на территории Камчатского края режима</w:t>
      </w:r>
      <w:proofErr w:type="gramEnd"/>
      <w:r w:rsidRPr="0014772A">
        <w:t xml:space="preserve"> повышенной готовности в целях недопущения распространения новой коронавирусной инфекции (COVID-19) (далее - арендаторы). Право на уменьшение суммы налога предоставляется налогоплательщикам, соответствующим одновременно следующим условиям:</w:t>
      </w:r>
    </w:p>
    <w:p w:rsidR="00132CF3" w:rsidRPr="0014772A" w:rsidRDefault="00132CF3">
      <w:pPr>
        <w:pStyle w:val="ConsPlusNormal"/>
        <w:spacing w:before="220"/>
        <w:ind w:firstLine="540"/>
        <w:jc w:val="both"/>
      </w:pPr>
      <w:r w:rsidRPr="0014772A">
        <w:t>1) налогоплательщик по состоянию на 1 марта 2020 года осуществляет вид экономической деятельности "Аренда и управление собственным или арендованным нежилым недвижимым имуществом";</w:t>
      </w:r>
    </w:p>
    <w:p w:rsidR="00132CF3" w:rsidRPr="0014772A" w:rsidRDefault="00132CF3">
      <w:pPr>
        <w:pStyle w:val="ConsPlusNormal"/>
        <w:spacing w:before="220"/>
        <w:ind w:firstLine="540"/>
        <w:jc w:val="both"/>
      </w:pPr>
      <w:r w:rsidRPr="0014772A">
        <w:t>2) налогоплательщик имеет:</w:t>
      </w:r>
    </w:p>
    <w:p w:rsidR="00132CF3" w:rsidRPr="0014772A" w:rsidRDefault="00132CF3">
      <w:pPr>
        <w:pStyle w:val="ConsPlusNormal"/>
        <w:spacing w:before="220"/>
        <w:ind w:firstLine="540"/>
        <w:jc w:val="both"/>
      </w:pPr>
      <w:r w:rsidRPr="0014772A">
        <w:t>а) один или несколько договоров аренды недвижимого имущества, заключенных с арендаторами не позднее 1 марта 2020 года (далее - договоры аренды);</w:t>
      </w:r>
    </w:p>
    <w:p w:rsidR="00132CF3" w:rsidRPr="0014772A" w:rsidRDefault="00132CF3">
      <w:pPr>
        <w:pStyle w:val="ConsPlusNormal"/>
        <w:spacing w:before="220"/>
        <w:ind w:firstLine="540"/>
        <w:jc w:val="both"/>
      </w:pPr>
      <w:proofErr w:type="gramStart"/>
      <w:r w:rsidRPr="0014772A">
        <w:t>б) дополнительные соглашения к договорам аренды, предусматривающие снижение ежемесячной арендной платы не менее чем на 50 процентов от размера арендной платы, определенной договором аренды, либо освобождение от уплаты арендной платы на срок приостановления деятельности арендатора, а также включающие следующие обязательства налогоплательщика:</w:t>
      </w:r>
      <w:proofErr w:type="gramEnd"/>
    </w:p>
    <w:p w:rsidR="00132CF3" w:rsidRPr="0014772A" w:rsidRDefault="00132CF3">
      <w:pPr>
        <w:pStyle w:val="ConsPlusNormal"/>
        <w:spacing w:before="220"/>
        <w:ind w:firstLine="540"/>
        <w:jc w:val="both"/>
      </w:pPr>
      <w:r w:rsidRPr="0014772A">
        <w:t>налогоплательщик не применяет к арендатору штрафы, пени, проценты за пользование чужими денежными средствами за нарушение условий и сроков уплаты арендной платы по договору аренды за период со дня приостановления деятельности арендатора по 1 октября 2020 года включительно;</w:t>
      </w:r>
    </w:p>
    <w:p w:rsidR="00132CF3" w:rsidRPr="0014772A" w:rsidRDefault="00132CF3">
      <w:pPr>
        <w:pStyle w:val="ConsPlusNormal"/>
        <w:spacing w:before="220"/>
        <w:ind w:firstLine="540"/>
        <w:jc w:val="both"/>
      </w:pPr>
      <w:r w:rsidRPr="0014772A">
        <w:t>налогоплательщик не устанавливает арендатору дополнительные платежи и не повышает платежи за иные услуги, оказываемые арендатору, в период со дня приостановления деятельности арендатора по 31 декабря 2020 года включительно.</w:t>
      </w:r>
    </w:p>
    <w:p w:rsidR="00132CF3" w:rsidRPr="0014772A" w:rsidRDefault="00132CF3">
      <w:pPr>
        <w:pStyle w:val="ConsPlusNormal"/>
        <w:spacing w:before="220"/>
        <w:ind w:firstLine="540"/>
        <w:jc w:val="both"/>
      </w:pPr>
      <w:bookmarkStart w:id="0" w:name="P26"/>
      <w:bookmarkEnd w:id="0"/>
      <w:r w:rsidRPr="0014772A">
        <w:lastRenderedPageBreak/>
        <w:t>4. Уменьшение налогоплательщиком суммы налога, исчисленной за налоговый период 2020 года, ограничивается суммой снижения (освобождения от уплаты) арендной платы для арендаторов за три последовательных месяца.</w:t>
      </w:r>
    </w:p>
    <w:p w:rsidR="00132CF3" w:rsidRPr="0014772A" w:rsidRDefault="00132CF3">
      <w:pPr>
        <w:pStyle w:val="ConsPlusNormal"/>
        <w:spacing w:before="220"/>
        <w:ind w:firstLine="540"/>
        <w:jc w:val="both"/>
      </w:pPr>
      <w:r w:rsidRPr="0014772A">
        <w:t>В случае</w:t>
      </w:r>
      <w:proofErr w:type="gramStart"/>
      <w:r w:rsidRPr="0014772A">
        <w:t>,</w:t>
      </w:r>
      <w:proofErr w:type="gramEnd"/>
      <w:r w:rsidRPr="0014772A">
        <w:t xml:space="preserve"> если сумма снижения (освобождения от уплаты) арендной платы для арендаторов, предусмотренная абзацем первым настоящей части, превышает сумму налога, исчисленную за налоговый период 2020 года, налогоплательщик вправе на оставшуюся часть суммы снижения (освобождения от уплаты) арендной платы для арендаторов уменьшить сумму налога в следующем налоговом периоде.".</w:t>
      </w:r>
    </w:p>
    <w:p w:rsidR="00132CF3" w:rsidRPr="0014772A" w:rsidRDefault="00132CF3">
      <w:pPr>
        <w:pStyle w:val="ConsPlusNormal"/>
        <w:ind w:firstLine="540"/>
        <w:jc w:val="both"/>
      </w:pPr>
    </w:p>
    <w:p w:rsidR="00132CF3" w:rsidRPr="0014772A" w:rsidRDefault="00132CF3">
      <w:pPr>
        <w:pStyle w:val="ConsPlusTitle"/>
        <w:ind w:firstLine="540"/>
        <w:jc w:val="both"/>
        <w:outlineLvl w:val="0"/>
      </w:pPr>
      <w:r w:rsidRPr="0014772A">
        <w:t>Статья 2</w:t>
      </w:r>
    </w:p>
    <w:p w:rsidR="00132CF3" w:rsidRPr="0014772A" w:rsidRDefault="00132CF3">
      <w:pPr>
        <w:pStyle w:val="ConsPlusNormal"/>
        <w:ind w:firstLine="540"/>
        <w:jc w:val="both"/>
      </w:pPr>
    </w:p>
    <w:p w:rsidR="00132CF3" w:rsidRPr="0014772A" w:rsidRDefault="00132CF3">
      <w:pPr>
        <w:pStyle w:val="ConsPlusNormal"/>
        <w:ind w:firstLine="540"/>
        <w:jc w:val="both"/>
      </w:pPr>
      <w:proofErr w:type="gramStart"/>
      <w:r w:rsidRPr="0014772A">
        <w:t>Внести в Закон Камчатского края от 22.11.2007 N 689 "О транспортном налоге в Камчатском крае" (с изменениями от 07.10.2009 N 303, от 05.03.2010 N 406, от 25.11.2010 N 510, от 14.11.2011 N 680, от 29.05.2013 N 249, от 01.04.2014 N 414, от 01.07.2014 N 467, от 02.10.2017 N 147, от 13.06.2018 N 222, от 19.11.2018 N 271 от 27.09.2019 N</w:t>
      </w:r>
      <w:proofErr w:type="gramEnd"/>
      <w:r w:rsidRPr="0014772A">
        <w:t xml:space="preserve"> </w:t>
      </w:r>
      <w:proofErr w:type="gramStart"/>
      <w:r w:rsidRPr="0014772A">
        <w:t>376, от 29.11.2019 N 400, от 27.04.2020 N 445) следующие изменения:</w:t>
      </w:r>
      <w:proofErr w:type="gramEnd"/>
    </w:p>
    <w:p w:rsidR="00132CF3" w:rsidRPr="0014772A" w:rsidRDefault="00132CF3">
      <w:pPr>
        <w:pStyle w:val="ConsPlusNormal"/>
        <w:spacing w:before="220"/>
        <w:ind w:firstLine="540"/>
        <w:jc w:val="both"/>
      </w:pPr>
      <w:r w:rsidRPr="0014772A">
        <w:t>1) в статье 2:</w:t>
      </w:r>
    </w:p>
    <w:p w:rsidR="00132CF3" w:rsidRPr="0014772A" w:rsidRDefault="00132CF3">
      <w:pPr>
        <w:pStyle w:val="ConsPlusNormal"/>
        <w:spacing w:before="220"/>
        <w:ind w:firstLine="540"/>
        <w:jc w:val="both"/>
      </w:pPr>
      <w:r w:rsidRPr="0014772A">
        <w:t>а) часть 1 дополнить пунктом 6 следующего содержания:</w:t>
      </w:r>
    </w:p>
    <w:p w:rsidR="00132CF3" w:rsidRPr="0014772A" w:rsidRDefault="00132CF3">
      <w:pPr>
        <w:pStyle w:val="ConsPlusNormal"/>
        <w:spacing w:before="220"/>
        <w:ind w:firstLine="540"/>
        <w:jc w:val="both"/>
      </w:pPr>
      <w:r w:rsidRPr="0014772A">
        <w:t>"6) налогоплательщики - в части зарегистрированных на них транспортных средств, использующих газ в качестве моторного топлива</w:t>
      </w:r>
      <w:proofErr w:type="gramStart"/>
      <w:r w:rsidRPr="0014772A">
        <w:t>.";</w:t>
      </w:r>
      <w:proofErr w:type="gramEnd"/>
    </w:p>
    <w:p w:rsidR="00132CF3" w:rsidRPr="0014772A" w:rsidRDefault="00132CF3">
      <w:pPr>
        <w:pStyle w:val="ConsPlusNormal"/>
        <w:spacing w:before="220"/>
        <w:ind w:firstLine="540"/>
        <w:jc w:val="both"/>
      </w:pPr>
      <w:r w:rsidRPr="0014772A">
        <w:t>б) в пункте 1 части 1(1) слова "транспортные средства, использующие газ в качестве моторного топлива</w:t>
      </w:r>
      <w:proofErr w:type="gramStart"/>
      <w:r w:rsidRPr="0014772A">
        <w:t>,"</w:t>
      </w:r>
      <w:proofErr w:type="gramEnd"/>
      <w:r w:rsidRPr="0014772A">
        <w:t xml:space="preserve"> исключить;</w:t>
      </w:r>
    </w:p>
    <w:p w:rsidR="00132CF3" w:rsidRPr="0014772A" w:rsidRDefault="00132CF3">
      <w:pPr>
        <w:pStyle w:val="ConsPlusNormal"/>
        <w:spacing w:before="220"/>
        <w:ind w:firstLine="540"/>
        <w:jc w:val="both"/>
      </w:pPr>
      <w:r w:rsidRPr="0014772A">
        <w:t>в) в абзаце втором части 2 слова "пунктами 1, 2, 3 и 5" заменить словами "пунктами 1 - 6";</w:t>
      </w:r>
    </w:p>
    <w:p w:rsidR="00132CF3" w:rsidRPr="0014772A" w:rsidRDefault="00132CF3">
      <w:pPr>
        <w:pStyle w:val="ConsPlusNormal"/>
        <w:spacing w:before="220"/>
        <w:ind w:firstLine="540"/>
        <w:jc w:val="both"/>
      </w:pPr>
      <w:r w:rsidRPr="0014772A">
        <w:t>2) статью 2(1) дополнить частью 4(1) следующего содержания:</w:t>
      </w:r>
    </w:p>
    <w:p w:rsidR="00132CF3" w:rsidRPr="0014772A" w:rsidRDefault="00132CF3">
      <w:pPr>
        <w:pStyle w:val="ConsPlusNormal"/>
        <w:spacing w:before="220"/>
        <w:ind w:firstLine="540"/>
        <w:jc w:val="both"/>
      </w:pPr>
      <w:bookmarkStart w:id="1" w:name="P38"/>
      <w:bookmarkEnd w:id="1"/>
      <w:r w:rsidRPr="0014772A">
        <w:t>"4(1). Право на уменьшение налоговых ставок, установленных статьей 4 настоящего Закона, на коэффициент 0,4 предоставляется организациям и индивидуальным предпринимателям, в отношении которых по состоянию на 1 марта 2020 года в Едином государственном реестре юридических лиц и Едином государственном реестре индивидуальных предпринимателей в качестве основного вида деятельности указана деятельность пассажирского воздушного транспорта.</w:t>
      </w:r>
    </w:p>
    <w:p w:rsidR="00132CF3" w:rsidRPr="0014772A" w:rsidRDefault="00132CF3">
      <w:pPr>
        <w:pStyle w:val="ConsPlusNormal"/>
        <w:spacing w:before="220"/>
        <w:ind w:firstLine="540"/>
        <w:jc w:val="both"/>
      </w:pPr>
      <w:proofErr w:type="gramStart"/>
      <w:r w:rsidRPr="0014772A">
        <w:t>Организации и индивидуальные предприниматели, осуществляющие деятельность, предусмотренную абзацем первым настоящей части, имеют право на уменьшение налоговых ставок в отношении автомобилей легковых, автомобилей грузовых, автобусов, других самоходных транспортных средств, машин и механизмов на пневматическом и гусеничном ходу при условии, что данные транспортные средства непосредственно используются при осуществлении указанной деятельности.".</w:t>
      </w:r>
      <w:proofErr w:type="gramEnd"/>
    </w:p>
    <w:p w:rsidR="00132CF3" w:rsidRPr="0014772A" w:rsidRDefault="00132CF3">
      <w:pPr>
        <w:pStyle w:val="ConsPlusNormal"/>
        <w:ind w:firstLine="540"/>
        <w:jc w:val="both"/>
      </w:pPr>
    </w:p>
    <w:p w:rsidR="00132CF3" w:rsidRPr="0014772A" w:rsidRDefault="00132CF3">
      <w:pPr>
        <w:pStyle w:val="ConsPlusTitle"/>
        <w:ind w:firstLine="540"/>
        <w:jc w:val="both"/>
        <w:outlineLvl w:val="0"/>
      </w:pPr>
      <w:r w:rsidRPr="0014772A">
        <w:t>Статья 3</w:t>
      </w:r>
    </w:p>
    <w:p w:rsidR="00132CF3" w:rsidRPr="0014772A" w:rsidRDefault="00132CF3">
      <w:pPr>
        <w:pStyle w:val="ConsPlusNormal"/>
        <w:ind w:firstLine="540"/>
        <w:jc w:val="both"/>
      </w:pPr>
    </w:p>
    <w:p w:rsidR="00132CF3" w:rsidRPr="0014772A" w:rsidRDefault="00132CF3">
      <w:pPr>
        <w:pStyle w:val="ConsPlusNormal"/>
        <w:ind w:firstLine="540"/>
        <w:jc w:val="both"/>
      </w:pPr>
      <w:proofErr w:type="gramStart"/>
      <w:r w:rsidRPr="0014772A">
        <w:t>Внести в статью 1.4 Закона Камчатского края от 19.03.2009 N 245 "Об установлении налоговой ставки для организаций и индивидуальных предпринимателей, применяющих упрощенную систему налогообложения" (с изменениями от 08.06.2015 N 610, от 12.10.2015 N 672, от 15.11.2016 N 4, от 30.11.2017 N 161, от 29.11.2019 N 400, от 27.04.2020 N 445) следующие изменения:</w:t>
      </w:r>
      <w:proofErr w:type="gramEnd"/>
    </w:p>
    <w:p w:rsidR="00132CF3" w:rsidRPr="0014772A" w:rsidRDefault="00132CF3">
      <w:pPr>
        <w:pStyle w:val="ConsPlusNormal"/>
        <w:spacing w:before="220"/>
        <w:ind w:firstLine="540"/>
        <w:jc w:val="both"/>
      </w:pPr>
      <w:r w:rsidRPr="0014772A">
        <w:t>1) часть 1 изложить в следующей редакции:</w:t>
      </w:r>
    </w:p>
    <w:p w:rsidR="00132CF3" w:rsidRPr="0014772A" w:rsidRDefault="00132CF3">
      <w:pPr>
        <w:pStyle w:val="ConsPlusNormal"/>
        <w:spacing w:before="220"/>
        <w:ind w:firstLine="540"/>
        <w:jc w:val="both"/>
      </w:pPr>
      <w:r w:rsidRPr="0014772A">
        <w:t xml:space="preserve">"1. Установить в Камчатском крае в 2020 году налоговую ставку в размере 1 процента для организаций и индивидуальных предпринимателей, применяющих упрощенную систему </w:t>
      </w:r>
      <w:r w:rsidRPr="0014772A">
        <w:lastRenderedPageBreak/>
        <w:t>налогообложения и выбравших объектом налогообложения доходы, у которых за соответствующий отчетный (налоговый) период не менее 70 процентов дохода составит доход от осуществления одного или нескольких следующих видов деятельности:</w:t>
      </w:r>
    </w:p>
    <w:p w:rsidR="00132CF3" w:rsidRPr="0014772A" w:rsidRDefault="00132CF3">
      <w:pPr>
        <w:pStyle w:val="ConsPlusNormal"/>
        <w:spacing w:before="220"/>
        <w:ind w:firstLine="540"/>
        <w:jc w:val="both"/>
      </w:pPr>
      <w:r w:rsidRPr="0014772A">
        <w:t>1) добыча декоративного и строительного камня, известняка, гипса, мела и сланцев;</w:t>
      </w:r>
    </w:p>
    <w:p w:rsidR="00132CF3" w:rsidRPr="0014772A" w:rsidRDefault="00132CF3">
      <w:pPr>
        <w:pStyle w:val="ConsPlusNormal"/>
        <w:spacing w:before="220"/>
        <w:ind w:firstLine="540"/>
        <w:jc w:val="both"/>
      </w:pPr>
      <w:r w:rsidRPr="0014772A">
        <w:t>2) разработка гравийных и песчаных карьеров, добыча глины и каолина;</w:t>
      </w:r>
    </w:p>
    <w:p w:rsidR="00132CF3" w:rsidRPr="0014772A" w:rsidRDefault="00132CF3">
      <w:pPr>
        <w:pStyle w:val="ConsPlusNormal"/>
        <w:spacing w:before="220"/>
        <w:ind w:firstLine="540"/>
        <w:jc w:val="both"/>
      </w:pPr>
      <w:r w:rsidRPr="0014772A">
        <w:t>3) строительство зданий;</w:t>
      </w:r>
    </w:p>
    <w:p w:rsidR="00132CF3" w:rsidRPr="0014772A" w:rsidRDefault="00132CF3">
      <w:pPr>
        <w:pStyle w:val="ConsPlusNormal"/>
        <w:spacing w:before="220"/>
        <w:ind w:firstLine="540"/>
        <w:jc w:val="both"/>
      </w:pPr>
      <w:r w:rsidRPr="0014772A">
        <w:t>4) строительство инженерных сооружений;</w:t>
      </w:r>
    </w:p>
    <w:p w:rsidR="00132CF3" w:rsidRPr="0014772A" w:rsidRDefault="00132CF3">
      <w:pPr>
        <w:pStyle w:val="ConsPlusNormal"/>
        <w:spacing w:before="220"/>
        <w:ind w:firstLine="540"/>
        <w:jc w:val="both"/>
      </w:pPr>
      <w:r w:rsidRPr="0014772A">
        <w:t>5) работы строительные специализированные;</w:t>
      </w:r>
    </w:p>
    <w:p w:rsidR="00132CF3" w:rsidRPr="0014772A" w:rsidRDefault="00132CF3">
      <w:pPr>
        <w:pStyle w:val="ConsPlusNormal"/>
        <w:spacing w:before="220"/>
        <w:ind w:firstLine="540"/>
        <w:jc w:val="both"/>
      </w:pPr>
      <w:r w:rsidRPr="0014772A">
        <w:t>6) торговля розничная легковыми автомобилями и легкими автотранспортными средствами в специализированных магазинах;</w:t>
      </w:r>
    </w:p>
    <w:p w:rsidR="00132CF3" w:rsidRPr="0014772A" w:rsidRDefault="00132CF3">
      <w:pPr>
        <w:pStyle w:val="ConsPlusNormal"/>
        <w:spacing w:before="220"/>
        <w:ind w:firstLine="540"/>
        <w:jc w:val="both"/>
      </w:pPr>
      <w:r w:rsidRPr="0014772A">
        <w:t>7) торговля розничная легковыми автомобилями и легкими автотранспортными средствами прочая;</w:t>
      </w:r>
    </w:p>
    <w:p w:rsidR="00132CF3" w:rsidRPr="0014772A" w:rsidRDefault="00132CF3">
      <w:pPr>
        <w:pStyle w:val="ConsPlusNormal"/>
        <w:spacing w:before="220"/>
        <w:ind w:firstLine="540"/>
        <w:jc w:val="both"/>
      </w:pPr>
      <w:r w:rsidRPr="0014772A">
        <w:t xml:space="preserve">8) торговля розничная прочими автотранспортными средствами, </w:t>
      </w:r>
      <w:proofErr w:type="gramStart"/>
      <w:r w:rsidRPr="0014772A">
        <w:t>кроме</w:t>
      </w:r>
      <w:proofErr w:type="gramEnd"/>
      <w:r w:rsidRPr="0014772A">
        <w:t xml:space="preserve"> пассажирских, в специализированных магазинах;</w:t>
      </w:r>
    </w:p>
    <w:p w:rsidR="00132CF3" w:rsidRPr="0014772A" w:rsidRDefault="00132CF3">
      <w:pPr>
        <w:pStyle w:val="ConsPlusNormal"/>
        <w:spacing w:before="220"/>
        <w:ind w:firstLine="540"/>
        <w:jc w:val="both"/>
      </w:pPr>
      <w:r w:rsidRPr="0014772A">
        <w:t xml:space="preserve">9) торговля розничная прочими автотранспортными средствами, кроме </w:t>
      </w:r>
      <w:proofErr w:type="gramStart"/>
      <w:r w:rsidRPr="0014772A">
        <w:t>пассажирских</w:t>
      </w:r>
      <w:proofErr w:type="gramEnd"/>
      <w:r w:rsidRPr="0014772A">
        <w:t>, прочая;</w:t>
      </w:r>
    </w:p>
    <w:p w:rsidR="00132CF3" w:rsidRPr="0014772A" w:rsidRDefault="00132CF3">
      <w:pPr>
        <w:pStyle w:val="ConsPlusNormal"/>
        <w:spacing w:before="220"/>
        <w:ind w:firstLine="540"/>
        <w:jc w:val="both"/>
      </w:pPr>
      <w:r w:rsidRPr="0014772A">
        <w:t>10) торговля розничная мотоциклами, их деталями, составными частями и принадлежностями в специализированных магазинах;</w:t>
      </w:r>
    </w:p>
    <w:p w:rsidR="00132CF3" w:rsidRPr="0014772A" w:rsidRDefault="00132CF3">
      <w:pPr>
        <w:pStyle w:val="ConsPlusNormal"/>
        <w:spacing w:before="220"/>
        <w:ind w:firstLine="540"/>
        <w:jc w:val="both"/>
      </w:pPr>
      <w:r w:rsidRPr="0014772A">
        <w:t>11) торговля розничная мотоциклами, их деталями, узлами и принадлежностями прочая;</w:t>
      </w:r>
    </w:p>
    <w:p w:rsidR="00132CF3" w:rsidRPr="0014772A" w:rsidRDefault="00132CF3">
      <w:pPr>
        <w:pStyle w:val="ConsPlusNormal"/>
        <w:spacing w:before="220"/>
        <w:ind w:firstLine="540"/>
        <w:jc w:val="both"/>
      </w:pPr>
      <w:r w:rsidRPr="0014772A">
        <w:t>12) торговля розничная большим товарным ассортиментом с преобладанием непродовольственных товаров в неспециализированных магазинах;</w:t>
      </w:r>
    </w:p>
    <w:p w:rsidR="00132CF3" w:rsidRPr="0014772A" w:rsidRDefault="00132CF3">
      <w:pPr>
        <w:pStyle w:val="ConsPlusNormal"/>
        <w:spacing w:before="220"/>
        <w:ind w:firstLine="540"/>
        <w:jc w:val="both"/>
      </w:pPr>
      <w:r w:rsidRPr="0014772A">
        <w:t>13) деятельность универсальных магазинов, торгующих товарами общего ассортимента;</w:t>
      </w:r>
    </w:p>
    <w:p w:rsidR="00132CF3" w:rsidRPr="0014772A" w:rsidRDefault="00132CF3">
      <w:pPr>
        <w:pStyle w:val="ConsPlusNormal"/>
        <w:spacing w:before="220"/>
        <w:ind w:firstLine="540"/>
        <w:jc w:val="both"/>
      </w:pPr>
      <w:r w:rsidRPr="0014772A">
        <w:t>14) торговля розничная информационным и коммуникационным оборудованием в специализированных магазинах;</w:t>
      </w:r>
    </w:p>
    <w:p w:rsidR="00132CF3" w:rsidRPr="0014772A" w:rsidRDefault="00132CF3">
      <w:pPr>
        <w:pStyle w:val="ConsPlusNormal"/>
        <w:spacing w:before="220"/>
        <w:ind w:firstLine="540"/>
        <w:jc w:val="both"/>
      </w:pPr>
      <w:r w:rsidRPr="0014772A">
        <w:t>15) торговля розничная прочими бытовыми изделиями в специализированных магазинах;</w:t>
      </w:r>
    </w:p>
    <w:p w:rsidR="00132CF3" w:rsidRPr="0014772A" w:rsidRDefault="00132CF3">
      <w:pPr>
        <w:pStyle w:val="ConsPlusNormal"/>
        <w:spacing w:before="220"/>
        <w:ind w:firstLine="540"/>
        <w:jc w:val="both"/>
      </w:pPr>
      <w:r w:rsidRPr="0014772A">
        <w:t>16) торговля розничная товарами культурно-развлекательного назначения в специализированных магазинах;</w:t>
      </w:r>
    </w:p>
    <w:p w:rsidR="00132CF3" w:rsidRPr="0014772A" w:rsidRDefault="00132CF3">
      <w:pPr>
        <w:pStyle w:val="ConsPlusNormal"/>
        <w:spacing w:before="220"/>
        <w:ind w:firstLine="540"/>
        <w:jc w:val="both"/>
      </w:pPr>
      <w:r w:rsidRPr="0014772A">
        <w:t>17) торговля розничная прочими товарами в специализированных магазинах, за исключением торговли розничной лекарственными средствами в специализированных магазинах (аптеках);</w:t>
      </w:r>
    </w:p>
    <w:p w:rsidR="00132CF3" w:rsidRPr="0014772A" w:rsidRDefault="00132CF3">
      <w:pPr>
        <w:pStyle w:val="ConsPlusNormal"/>
        <w:spacing w:before="220"/>
        <w:ind w:firstLine="540"/>
        <w:jc w:val="both"/>
      </w:pPr>
      <w:r w:rsidRPr="0014772A">
        <w:t>18) торговля розничная в нестационарных торговых объектах и на рынках, за исключением торговли розничной в нестационарных торговых объектах и на рынках пищевыми продуктами, напитками и табачной продукцией;</w:t>
      </w:r>
    </w:p>
    <w:p w:rsidR="00132CF3" w:rsidRPr="0014772A" w:rsidRDefault="00132CF3">
      <w:pPr>
        <w:pStyle w:val="ConsPlusNormal"/>
        <w:spacing w:before="220"/>
        <w:ind w:firstLine="540"/>
        <w:jc w:val="both"/>
      </w:pPr>
      <w:r w:rsidRPr="0014772A">
        <w:t>19) деятельность прочего сухопутного пассажирского транспорта;</w:t>
      </w:r>
    </w:p>
    <w:p w:rsidR="00132CF3" w:rsidRPr="0014772A" w:rsidRDefault="00132CF3">
      <w:pPr>
        <w:pStyle w:val="ConsPlusNormal"/>
        <w:spacing w:before="220"/>
        <w:ind w:firstLine="540"/>
        <w:jc w:val="both"/>
      </w:pPr>
      <w:r w:rsidRPr="0014772A">
        <w:t>20) деятельность автомобильного грузового транспорта и услуги по перевозкам;</w:t>
      </w:r>
    </w:p>
    <w:p w:rsidR="00132CF3" w:rsidRPr="0014772A" w:rsidRDefault="00132CF3">
      <w:pPr>
        <w:pStyle w:val="ConsPlusNormal"/>
        <w:spacing w:before="220"/>
        <w:ind w:firstLine="540"/>
        <w:jc w:val="both"/>
      </w:pPr>
      <w:r w:rsidRPr="0014772A">
        <w:t>21) деятельность морского пассажирского транспорта;</w:t>
      </w:r>
    </w:p>
    <w:p w:rsidR="00132CF3" w:rsidRPr="0014772A" w:rsidRDefault="00132CF3">
      <w:pPr>
        <w:pStyle w:val="ConsPlusNormal"/>
        <w:spacing w:before="220"/>
        <w:ind w:firstLine="540"/>
        <w:jc w:val="both"/>
      </w:pPr>
      <w:r w:rsidRPr="0014772A">
        <w:t>22) деятельность морского грузового транспорта;</w:t>
      </w:r>
    </w:p>
    <w:p w:rsidR="00132CF3" w:rsidRPr="0014772A" w:rsidRDefault="00132CF3">
      <w:pPr>
        <w:pStyle w:val="ConsPlusNormal"/>
        <w:spacing w:before="220"/>
        <w:ind w:firstLine="540"/>
        <w:jc w:val="both"/>
      </w:pPr>
      <w:r w:rsidRPr="0014772A">
        <w:t>23) деятельность пассажирского воздушного транспорта;</w:t>
      </w:r>
    </w:p>
    <w:p w:rsidR="00132CF3" w:rsidRPr="0014772A" w:rsidRDefault="00132CF3">
      <w:pPr>
        <w:pStyle w:val="ConsPlusNormal"/>
        <w:spacing w:before="220"/>
        <w:ind w:firstLine="540"/>
        <w:jc w:val="both"/>
      </w:pPr>
      <w:r w:rsidRPr="0014772A">
        <w:lastRenderedPageBreak/>
        <w:t>24) деятельность по предоставлению мест для временного проживания;</w:t>
      </w:r>
    </w:p>
    <w:p w:rsidR="00132CF3" w:rsidRPr="0014772A" w:rsidRDefault="00132CF3">
      <w:pPr>
        <w:pStyle w:val="ConsPlusNormal"/>
        <w:spacing w:before="220"/>
        <w:ind w:firstLine="540"/>
        <w:jc w:val="both"/>
      </w:pPr>
      <w:r w:rsidRPr="0014772A">
        <w:t>25) деятельность по предоставлению продуктов питания и напитков;</w:t>
      </w:r>
    </w:p>
    <w:p w:rsidR="00132CF3" w:rsidRPr="0014772A" w:rsidRDefault="00132CF3">
      <w:pPr>
        <w:pStyle w:val="ConsPlusNormal"/>
        <w:spacing w:before="220"/>
        <w:ind w:firstLine="540"/>
        <w:jc w:val="both"/>
      </w:pPr>
      <w:r w:rsidRPr="0014772A">
        <w:t>26) издание книг;</w:t>
      </w:r>
    </w:p>
    <w:p w:rsidR="00132CF3" w:rsidRPr="0014772A" w:rsidRDefault="00132CF3">
      <w:pPr>
        <w:pStyle w:val="ConsPlusNormal"/>
        <w:spacing w:before="220"/>
        <w:ind w:firstLine="540"/>
        <w:jc w:val="both"/>
      </w:pPr>
      <w:r w:rsidRPr="0014772A">
        <w:t>27) деятельность в области демонстрации кинофильмов;</w:t>
      </w:r>
    </w:p>
    <w:p w:rsidR="00132CF3" w:rsidRPr="0014772A" w:rsidRDefault="00132CF3">
      <w:pPr>
        <w:pStyle w:val="ConsPlusNormal"/>
        <w:spacing w:before="220"/>
        <w:ind w:firstLine="540"/>
        <w:jc w:val="both"/>
      </w:pPr>
      <w:r w:rsidRPr="0014772A">
        <w:t>28) страхование гражданской ответственности;</w:t>
      </w:r>
    </w:p>
    <w:p w:rsidR="00132CF3" w:rsidRPr="0014772A" w:rsidRDefault="00132CF3">
      <w:pPr>
        <w:pStyle w:val="ConsPlusNormal"/>
        <w:spacing w:before="220"/>
        <w:ind w:firstLine="540"/>
        <w:jc w:val="both"/>
      </w:pPr>
      <w:r w:rsidRPr="0014772A">
        <w:t>29) аренда и управление собственным или арендованным нежилым недвижимым имуществом;</w:t>
      </w:r>
    </w:p>
    <w:p w:rsidR="00132CF3" w:rsidRPr="0014772A" w:rsidRDefault="00132CF3">
      <w:pPr>
        <w:pStyle w:val="ConsPlusNormal"/>
        <w:spacing w:before="220"/>
        <w:ind w:firstLine="540"/>
        <w:jc w:val="both"/>
      </w:pPr>
      <w:r w:rsidRPr="0014772A">
        <w:t>30) деятельность в области инженерных изысканий, инженерно-технического проектирования, управления проектами строительства, выполнения строительного контроля и авторского надзора, предоставление технических консультаций в этих областях;</w:t>
      </w:r>
    </w:p>
    <w:p w:rsidR="00132CF3" w:rsidRPr="0014772A" w:rsidRDefault="00132CF3">
      <w:pPr>
        <w:pStyle w:val="ConsPlusNormal"/>
        <w:spacing w:before="220"/>
        <w:ind w:firstLine="540"/>
        <w:jc w:val="both"/>
      </w:pPr>
      <w:r w:rsidRPr="0014772A">
        <w:t>31) технический осмотр автотранспортных средств;</w:t>
      </w:r>
    </w:p>
    <w:p w:rsidR="00132CF3" w:rsidRPr="0014772A" w:rsidRDefault="00132CF3">
      <w:pPr>
        <w:pStyle w:val="ConsPlusNormal"/>
        <w:spacing w:before="220"/>
        <w:ind w:firstLine="540"/>
        <w:jc w:val="both"/>
      </w:pPr>
      <w:r w:rsidRPr="0014772A">
        <w:t>32) деятельность туристических агентств и прочих организаций, предоставляющих услуги в сфере туризма;</w:t>
      </w:r>
    </w:p>
    <w:p w:rsidR="00132CF3" w:rsidRPr="0014772A" w:rsidRDefault="00132CF3">
      <w:pPr>
        <w:pStyle w:val="ConsPlusNormal"/>
        <w:spacing w:before="220"/>
        <w:ind w:firstLine="540"/>
        <w:jc w:val="both"/>
      </w:pPr>
      <w:r w:rsidRPr="0014772A">
        <w:t>33) деятельность по организации конференций и выставок;</w:t>
      </w:r>
    </w:p>
    <w:p w:rsidR="00132CF3" w:rsidRPr="0014772A" w:rsidRDefault="00132CF3">
      <w:pPr>
        <w:pStyle w:val="ConsPlusNormal"/>
        <w:spacing w:before="220"/>
        <w:ind w:firstLine="540"/>
        <w:jc w:val="both"/>
      </w:pPr>
      <w:r w:rsidRPr="0014772A">
        <w:t>34) образование дополнительное детей и взрослых;</w:t>
      </w:r>
    </w:p>
    <w:p w:rsidR="00132CF3" w:rsidRPr="0014772A" w:rsidRDefault="00132CF3">
      <w:pPr>
        <w:pStyle w:val="ConsPlusNormal"/>
        <w:spacing w:before="220"/>
        <w:ind w:firstLine="540"/>
        <w:jc w:val="both"/>
      </w:pPr>
      <w:r w:rsidRPr="0014772A">
        <w:t>35) деятельность в области здравоохранения;</w:t>
      </w:r>
    </w:p>
    <w:p w:rsidR="00132CF3" w:rsidRPr="0014772A" w:rsidRDefault="00132CF3">
      <w:pPr>
        <w:pStyle w:val="ConsPlusNormal"/>
        <w:spacing w:before="220"/>
        <w:ind w:firstLine="540"/>
        <w:jc w:val="both"/>
      </w:pPr>
      <w:r w:rsidRPr="0014772A">
        <w:t>36) предоставление услуг по дневному уходу за детьми;</w:t>
      </w:r>
    </w:p>
    <w:p w:rsidR="00132CF3" w:rsidRPr="0014772A" w:rsidRDefault="00132CF3">
      <w:pPr>
        <w:pStyle w:val="ConsPlusNormal"/>
        <w:spacing w:before="220"/>
        <w:ind w:firstLine="540"/>
        <w:jc w:val="both"/>
      </w:pPr>
      <w:r w:rsidRPr="0014772A">
        <w:t>37) деятельность творческая, деятельность в области искусства и организации развлечений;</w:t>
      </w:r>
    </w:p>
    <w:p w:rsidR="00132CF3" w:rsidRPr="0014772A" w:rsidRDefault="00132CF3">
      <w:pPr>
        <w:pStyle w:val="ConsPlusNormal"/>
        <w:spacing w:before="220"/>
        <w:ind w:firstLine="540"/>
        <w:jc w:val="both"/>
      </w:pPr>
      <w:r w:rsidRPr="0014772A">
        <w:t>38) деятельность библиотек, архивов, музеев и прочих объектов культуры;</w:t>
      </w:r>
    </w:p>
    <w:p w:rsidR="00132CF3" w:rsidRPr="0014772A" w:rsidRDefault="00132CF3">
      <w:pPr>
        <w:pStyle w:val="ConsPlusNormal"/>
        <w:spacing w:before="220"/>
        <w:ind w:firstLine="540"/>
        <w:jc w:val="both"/>
      </w:pPr>
      <w:r w:rsidRPr="0014772A">
        <w:t>39) деятельность в области спорта, отдыха и развлечений;</w:t>
      </w:r>
    </w:p>
    <w:p w:rsidR="00132CF3" w:rsidRPr="0014772A" w:rsidRDefault="00132CF3">
      <w:pPr>
        <w:pStyle w:val="ConsPlusNormal"/>
        <w:spacing w:before="220"/>
        <w:ind w:firstLine="540"/>
        <w:jc w:val="both"/>
      </w:pPr>
      <w:r w:rsidRPr="0014772A">
        <w:t>40) ремонт компьютеров, предметов личного потребления и хозяйственно-бытового назначения;</w:t>
      </w:r>
    </w:p>
    <w:p w:rsidR="00132CF3" w:rsidRPr="0014772A" w:rsidRDefault="00132CF3">
      <w:pPr>
        <w:pStyle w:val="ConsPlusNormal"/>
        <w:spacing w:before="220"/>
        <w:ind w:firstLine="540"/>
        <w:jc w:val="both"/>
      </w:pPr>
      <w:r w:rsidRPr="0014772A">
        <w:t>41) стирка и химическая чистка текстильных и меховых изделий;</w:t>
      </w:r>
    </w:p>
    <w:p w:rsidR="00132CF3" w:rsidRPr="0014772A" w:rsidRDefault="00132CF3">
      <w:pPr>
        <w:pStyle w:val="ConsPlusNormal"/>
        <w:spacing w:before="220"/>
        <w:ind w:firstLine="540"/>
        <w:jc w:val="both"/>
      </w:pPr>
      <w:r w:rsidRPr="0014772A">
        <w:t>42) предоставление услуг парикмахерскими и салонами красоты;</w:t>
      </w:r>
    </w:p>
    <w:p w:rsidR="00132CF3" w:rsidRPr="0014772A" w:rsidRDefault="00132CF3">
      <w:pPr>
        <w:pStyle w:val="ConsPlusNormal"/>
        <w:spacing w:before="220"/>
        <w:ind w:firstLine="540"/>
        <w:jc w:val="both"/>
      </w:pPr>
      <w:r w:rsidRPr="0014772A">
        <w:t>43) деятельность физкультурно-оздоровительная.";</w:t>
      </w:r>
    </w:p>
    <w:p w:rsidR="00132CF3" w:rsidRPr="0014772A" w:rsidRDefault="00132CF3">
      <w:pPr>
        <w:pStyle w:val="ConsPlusNormal"/>
        <w:spacing w:before="220"/>
        <w:ind w:firstLine="540"/>
        <w:jc w:val="both"/>
      </w:pPr>
      <w:r w:rsidRPr="0014772A">
        <w:t>2) часть 3 изложить в следующей редакции:</w:t>
      </w:r>
    </w:p>
    <w:p w:rsidR="00132CF3" w:rsidRPr="0014772A" w:rsidRDefault="00132CF3">
      <w:pPr>
        <w:pStyle w:val="ConsPlusNormal"/>
        <w:spacing w:before="220"/>
        <w:ind w:firstLine="540"/>
        <w:jc w:val="both"/>
      </w:pPr>
      <w:r w:rsidRPr="0014772A">
        <w:t xml:space="preserve">"3. </w:t>
      </w:r>
      <w:proofErr w:type="gramStart"/>
      <w:r w:rsidRPr="0014772A">
        <w:t>Установить в Камчатском крае в 2020 году налоговую ставку в размере 5 процентов для организаций и индивидуальных предпринимателей, применяющих упрощенную систему налогообложения и выбравших объектом налогообложения доходы, уменьшенные на величину расходов, а также для организаций и индивидуальных предпринимателей, применяющих упрощенную систему налогообложения в соответствии с пунктом 3 статьи 346.14 Налогового кодекса Российской Федерации, если у налогоплательщика за соответствующий отчетный (налоговый</w:t>
      </w:r>
      <w:proofErr w:type="gramEnd"/>
      <w:r w:rsidRPr="0014772A">
        <w:t>) период не менее 70 процентов дохода составит доход от осуществления одного или нескольких следующих видов деятельности:</w:t>
      </w:r>
    </w:p>
    <w:p w:rsidR="00132CF3" w:rsidRPr="0014772A" w:rsidRDefault="00132CF3">
      <w:pPr>
        <w:pStyle w:val="ConsPlusNormal"/>
        <w:spacing w:before="220"/>
        <w:ind w:firstLine="540"/>
        <w:jc w:val="both"/>
      </w:pPr>
      <w:r w:rsidRPr="0014772A">
        <w:t>1) добыча декоративного и строительного камня, известняка, гипса, мела и сланцев;</w:t>
      </w:r>
    </w:p>
    <w:p w:rsidR="00132CF3" w:rsidRPr="0014772A" w:rsidRDefault="00132CF3">
      <w:pPr>
        <w:pStyle w:val="ConsPlusNormal"/>
        <w:spacing w:before="220"/>
        <w:ind w:firstLine="540"/>
        <w:jc w:val="both"/>
      </w:pPr>
      <w:r w:rsidRPr="0014772A">
        <w:t>2) разработка гравийных и песчаных карьеров, добыча глины и каолина;</w:t>
      </w:r>
    </w:p>
    <w:p w:rsidR="00132CF3" w:rsidRPr="0014772A" w:rsidRDefault="00132CF3">
      <w:pPr>
        <w:pStyle w:val="ConsPlusNormal"/>
        <w:spacing w:before="220"/>
        <w:ind w:firstLine="540"/>
        <w:jc w:val="both"/>
      </w:pPr>
      <w:r w:rsidRPr="0014772A">
        <w:t>3) строительство зданий;</w:t>
      </w:r>
    </w:p>
    <w:p w:rsidR="00132CF3" w:rsidRPr="0014772A" w:rsidRDefault="00132CF3">
      <w:pPr>
        <w:pStyle w:val="ConsPlusNormal"/>
        <w:spacing w:before="220"/>
        <w:ind w:firstLine="540"/>
        <w:jc w:val="both"/>
      </w:pPr>
      <w:r w:rsidRPr="0014772A">
        <w:lastRenderedPageBreak/>
        <w:t>4) строительство инженерных сооружений;</w:t>
      </w:r>
    </w:p>
    <w:p w:rsidR="00132CF3" w:rsidRPr="0014772A" w:rsidRDefault="00132CF3">
      <w:pPr>
        <w:pStyle w:val="ConsPlusNormal"/>
        <w:spacing w:before="220"/>
        <w:ind w:firstLine="540"/>
        <w:jc w:val="both"/>
      </w:pPr>
      <w:r w:rsidRPr="0014772A">
        <w:t>5) работы строительные специализированные;</w:t>
      </w:r>
    </w:p>
    <w:p w:rsidR="00132CF3" w:rsidRPr="0014772A" w:rsidRDefault="00132CF3">
      <w:pPr>
        <w:pStyle w:val="ConsPlusNormal"/>
        <w:spacing w:before="220"/>
        <w:ind w:firstLine="540"/>
        <w:jc w:val="both"/>
      </w:pPr>
      <w:r w:rsidRPr="0014772A">
        <w:t>6) торговля розничная легковыми автомобилями и легкими автотранспортными средствами в специализированных магазинах;</w:t>
      </w:r>
    </w:p>
    <w:p w:rsidR="00132CF3" w:rsidRPr="0014772A" w:rsidRDefault="00132CF3">
      <w:pPr>
        <w:pStyle w:val="ConsPlusNormal"/>
        <w:spacing w:before="220"/>
        <w:ind w:firstLine="540"/>
        <w:jc w:val="both"/>
      </w:pPr>
      <w:r w:rsidRPr="0014772A">
        <w:t>7) торговля розничная легковыми автомобилями и легкими автотранспортными средствами прочая;</w:t>
      </w:r>
    </w:p>
    <w:p w:rsidR="00132CF3" w:rsidRPr="0014772A" w:rsidRDefault="00132CF3">
      <w:pPr>
        <w:pStyle w:val="ConsPlusNormal"/>
        <w:spacing w:before="220"/>
        <w:ind w:firstLine="540"/>
        <w:jc w:val="both"/>
      </w:pPr>
      <w:r w:rsidRPr="0014772A">
        <w:t xml:space="preserve">8) торговля розничная прочими автотранспортными средствами, </w:t>
      </w:r>
      <w:proofErr w:type="gramStart"/>
      <w:r w:rsidRPr="0014772A">
        <w:t>кроме</w:t>
      </w:r>
      <w:proofErr w:type="gramEnd"/>
      <w:r w:rsidRPr="0014772A">
        <w:t xml:space="preserve"> пассажирских, в специализированных магазинах;</w:t>
      </w:r>
    </w:p>
    <w:p w:rsidR="00132CF3" w:rsidRPr="0014772A" w:rsidRDefault="00132CF3">
      <w:pPr>
        <w:pStyle w:val="ConsPlusNormal"/>
        <w:spacing w:before="220"/>
        <w:ind w:firstLine="540"/>
        <w:jc w:val="both"/>
      </w:pPr>
      <w:r w:rsidRPr="0014772A">
        <w:t xml:space="preserve">9) торговля розничная прочими автотранспортными средствами, кроме </w:t>
      </w:r>
      <w:proofErr w:type="gramStart"/>
      <w:r w:rsidRPr="0014772A">
        <w:t>пассажирских</w:t>
      </w:r>
      <w:proofErr w:type="gramEnd"/>
      <w:r w:rsidRPr="0014772A">
        <w:t>, прочая;</w:t>
      </w:r>
    </w:p>
    <w:p w:rsidR="00132CF3" w:rsidRPr="0014772A" w:rsidRDefault="00132CF3">
      <w:pPr>
        <w:pStyle w:val="ConsPlusNormal"/>
        <w:spacing w:before="220"/>
        <w:ind w:firstLine="540"/>
        <w:jc w:val="both"/>
      </w:pPr>
      <w:r w:rsidRPr="0014772A">
        <w:t>10) торговля розничная мотоциклами, их деталями, составными частями и принадлежностями в специализированных магазинах;</w:t>
      </w:r>
    </w:p>
    <w:p w:rsidR="00132CF3" w:rsidRPr="0014772A" w:rsidRDefault="00132CF3">
      <w:pPr>
        <w:pStyle w:val="ConsPlusNormal"/>
        <w:spacing w:before="220"/>
        <w:ind w:firstLine="540"/>
        <w:jc w:val="both"/>
      </w:pPr>
      <w:r w:rsidRPr="0014772A">
        <w:t>11) торговля розничная мотоциклами, их деталями, узлами и принадлежностями прочая;</w:t>
      </w:r>
    </w:p>
    <w:p w:rsidR="00132CF3" w:rsidRPr="0014772A" w:rsidRDefault="00132CF3">
      <w:pPr>
        <w:pStyle w:val="ConsPlusNormal"/>
        <w:spacing w:before="220"/>
        <w:ind w:firstLine="540"/>
        <w:jc w:val="both"/>
      </w:pPr>
      <w:r w:rsidRPr="0014772A">
        <w:t>12) торговля розничная большим товарным ассортиментом с преобладанием непродовольственных товаров в неспециализированных магазинах;</w:t>
      </w:r>
    </w:p>
    <w:p w:rsidR="00132CF3" w:rsidRPr="0014772A" w:rsidRDefault="00132CF3">
      <w:pPr>
        <w:pStyle w:val="ConsPlusNormal"/>
        <w:spacing w:before="220"/>
        <w:ind w:firstLine="540"/>
        <w:jc w:val="both"/>
      </w:pPr>
      <w:r w:rsidRPr="0014772A">
        <w:t>13) деятельность универсальных магазинов, торгующих товарами общего ассортимента;</w:t>
      </w:r>
    </w:p>
    <w:p w:rsidR="00132CF3" w:rsidRPr="0014772A" w:rsidRDefault="00132CF3">
      <w:pPr>
        <w:pStyle w:val="ConsPlusNormal"/>
        <w:spacing w:before="220"/>
        <w:ind w:firstLine="540"/>
        <w:jc w:val="both"/>
      </w:pPr>
      <w:r w:rsidRPr="0014772A">
        <w:t>14) торговля розничная информационным и коммуникационным оборудованием в специализированных магазинах;</w:t>
      </w:r>
    </w:p>
    <w:p w:rsidR="00132CF3" w:rsidRPr="0014772A" w:rsidRDefault="00132CF3">
      <w:pPr>
        <w:pStyle w:val="ConsPlusNormal"/>
        <w:spacing w:before="220"/>
        <w:ind w:firstLine="540"/>
        <w:jc w:val="both"/>
      </w:pPr>
      <w:r w:rsidRPr="0014772A">
        <w:t>15) торговля розничная прочими бытовыми изделиями в специализированных магазинах;</w:t>
      </w:r>
    </w:p>
    <w:p w:rsidR="00132CF3" w:rsidRPr="0014772A" w:rsidRDefault="00132CF3">
      <w:pPr>
        <w:pStyle w:val="ConsPlusNormal"/>
        <w:spacing w:before="220"/>
        <w:ind w:firstLine="540"/>
        <w:jc w:val="both"/>
      </w:pPr>
      <w:r w:rsidRPr="0014772A">
        <w:t>16) торговля розничная товарами культурно-развлекательного назначения в специализированных магазинах;</w:t>
      </w:r>
    </w:p>
    <w:p w:rsidR="00132CF3" w:rsidRPr="0014772A" w:rsidRDefault="00132CF3">
      <w:pPr>
        <w:pStyle w:val="ConsPlusNormal"/>
        <w:spacing w:before="220"/>
        <w:ind w:firstLine="540"/>
        <w:jc w:val="both"/>
      </w:pPr>
      <w:r w:rsidRPr="0014772A">
        <w:t>17) торговля розничная прочими товарами в специализированных магазинах, за исключением торговли розничной лекарственными средствами в специализированных магазинах (аптеках);</w:t>
      </w:r>
    </w:p>
    <w:p w:rsidR="00132CF3" w:rsidRPr="0014772A" w:rsidRDefault="00132CF3">
      <w:pPr>
        <w:pStyle w:val="ConsPlusNormal"/>
        <w:spacing w:before="220"/>
        <w:ind w:firstLine="540"/>
        <w:jc w:val="both"/>
      </w:pPr>
      <w:r w:rsidRPr="0014772A">
        <w:t>18) торговля розничная в нестационарных торговых объектах и на рынках, за исключением торговли розничной в нестационарных торговых объектах и на рынках пищевыми продуктами, напитками и табачной продукцией;</w:t>
      </w:r>
    </w:p>
    <w:p w:rsidR="00132CF3" w:rsidRPr="0014772A" w:rsidRDefault="00132CF3">
      <w:pPr>
        <w:pStyle w:val="ConsPlusNormal"/>
        <w:spacing w:before="220"/>
        <w:ind w:firstLine="540"/>
        <w:jc w:val="both"/>
      </w:pPr>
      <w:r w:rsidRPr="0014772A">
        <w:t>19) деятельность прочего сухопутного пассажирского транспорта;</w:t>
      </w:r>
    </w:p>
    <w:p w:rsidR="00132CF3" w:rsidRPr="0014772A" w:rsidRDefault="00132CF3">
      <w:pPr>
        <w:pStyle w:val="ConsPlusNormal"/>
        <w:spacing w:before="220"/>
        <w:ind w:firstLine="540"/>
        <w:jc w:val="both"/>
      </w:pPr>
      <w:r w:rsidRPr="0014772A">
        <w:t>20) деятельность автомобильного грузового транспорта и услуги по перевозкам;</w:t>
      </w:r>
    </w:p>
    <w:p w:rsidR="00132CF3" w:rsidRPr="0014772A" w:rsidRDefault="00132CF3">
      <w:pPr>
        <w:pStyle w:val="ConsPlusNormal"/>
        <w:spacing w:before="220"/>
        <w:ind w:firstLine="540"/>
        <w:jc w:val="both"/>
      </w:pPr>
      <w:r w:rsidRPr="0014772A">
        <w:t>21) деятельность морского пассажирского транспорта;</w:t>
      </w:r>
    </w:p>
    <w:p w:rsidR="00132CF3" w:rsidRPr="0014772A" w:rsidRDefault="00132CF3">
      <w:pPr>
        <w:pStyle w:val="ConsPlusNormal"/>
        <w:spacing w:before="220"/>
        <w:ind w:firstLine="540"/>
        <w:jc w:val="both"/>
      </w:pPr>
      <w:r w:rsidRPr="0014772A">
        <w:t>22) деятельность морского грузового транспорта;</w:t>
      </w:r>
    </w:p>
    <w:p w:rsidR="00132CF3" w:rsidRPr="0014772A" w:rsidRDefault="00132CF3">
      <w:pPr>
        <w:pStyle w:val="ConsPlusNormal"/>
        <w:spacing w:before="220"/>
        <w:ind w:firstLine="540"/>
        <w:jc w:val="both"/>
      </w:pPr>
      <w:r w:rsidRPr="0014772A">
        <w:t>23) деятельность пассажирского воздушного транспорта;</w:t>
      </w:r>
    </w:p>
    <w:p w:rsidR="00132CF3" w:rsidRPr="0014772A" w:rsidRDefault="00132CF3">
      <w:pPr>
        <w:pStyle w:val="ConsPlusNormal"/>
        <w:spacing w:before="220"/>
        <w:ind w:firstLine="540"/>
        <w:jc w:val="both"/>
      </w:pPr>
      <w:r w:rsidRPr="0014772A">
        <w:t>24) деятельность по предоставлению мест для временного проживания;</w:t>
      </w:r>
    </w:p>
    <w:p w:rsidR="00132CF3" w:rsidRPr="0014772A" w:rsidRDefault="00132CF3">
      <w:pPr>
        <w:pStyle w:val="ConsPlusNormal"/>
        <w:spacing w:before="220"/>
        <w:ind w:firstLine="540"/>
        <w:jc w:val="both"/>
      </w:pPr>
      <w:r w:rsidRPr="0014772A">
        <w:t>25) деятельность по предоставлению продуктов питания и напитков;</w:t>
      </w:r>
    </w:p>
    <w:p w:rsidR="00132CF3" w:rsidRPr="0014772A" w:rsidRDefault="00132CF3">
      <w:pPr>
        <w:pStyle w:val="ConsPlusNormal"/>
        <w:spacing w:before="220"/>
        <w:ind w:firstLine="540"/>
        <w:jc w:val="both"/>
      </w:pPr>
      <w:r w:rsidRPr="0014772A">
        <w:t>26) издание книг;</w:t>
      </w:r>
    </w:p>
    <w:p w:rsidR="00132CF3" w:rsidRPr="0014772A" w:rsidRDefault="00132CF3">
      <w:pPr>
        <w:pStyle w:val="ConsPlusNormal"/>
        <w:spacing w:before="220"/>
        <w:ind w:firstLine="540"/>
        <w:jc w:val="both"/>
      </w:pPr>
      <w:r w:rsidRPr="0014772A">
        <w:t>27) деятельность в области демонстрации кинофильмов;</w:t>
      </w:r>
    </w:p>
    <w:p w:rsidR="00132CF3" w:rsidRPr="0014772A" w:rsidRDefault="00132CF3">
      <w:pPr>
        <w:pStyle w:val="ConsPlusNormal"/>
        <w:spacing w:before="220"/>
        <w:ind w:firstLine="540"/>
        <w:jc w:val="both"/>
      </w:pPr>
      <w:r w:rsidRPr="0014772A">
        <w:t>28) страхование гражданской ответственности;</w:t>
      </w:r>
    </w:p>
    <w:p w:rsidR="00132CF3" w:rsidRPr="0014772A" w:rsidRDefault="00132CF3">
      <w:pPr>
        <w:pStyle w:val="ConsPlusNormal"/>
        <w:spacing w:before="220"/>
        <w:ind w:firstLine="540"/>
        <w:jc w:val="both"/>
      </w:pPr>
      <w:r w:rsidRPr="0014772A">
        <w:lastRenderedPageBreak/>
        <w:t>29) аренда и управление собственным или арендованным нежилым недвижимым имуществом;</w:t>
      </w:r>
    </w:p>
    <w:p w:rsidR="00132CF3" w:rsidRPr="0014772A" w:rsidRDefault="00132CF3">
      <w:pPr>
        <w:pStyle w:val="ConsPlusNormal"/>
        <w:spacing w:before="220"/>
        <w:ind w:firstLine="540"/>
        <w:jc w:val="both"/>
      </w:pPr>
      <w:r w:rsidRPr="0014772A">
        <w:t>30) деятельность в области инженерных изысканий, инженерно-технического проектирования, управления проектами строительства, выполнения строительного контроля и авторского надзора, предоставление технических консультаций в этих областях;</w:t>
      </w:r>
    </w:p>
    <w:p w:rsidR="00132CF3" w:rsidRPr="0014772A" w:rsidRDefault="00132CF3">
      <w:pPr>
        <w:pStyle w:val="ConsPlusNormal"/>
        <w:spacing w:before="220"/>
        <w:ind w:firstLine="540"/>
        <w:jc w:val="both"/>
      </w:pPr>
      <w:r w:rsidRPr="0014772A">
        <w:t>31) технический осмотр автотранспортных средств;</w:t>
      </w:r>
    </w:p>
    <w:p w:rsidR="00132CF3" w:rsidRPr="0014772A" w:rsidRDefault="00132CF3">
      <w:pPr>
        <w:pStyle w:val="ConsPlusNormal"/>
        <w:spacing w:before="220"/>
        <w:ind w:firstLine="540"/>
        <w:jc w:val="both"/>
      </w:pPr>
      <w:r w:rsidRPr="0014772A">
        <w:t>32) деятельность туристических агентств и прочих организаций, предоставляющих услуги в сфере туризма;</w:t>
      </w:r>
    </w:p>
    <w:p w:rsidR="00132CF3" w:rsidRPr="0014772A" w:rsidRDefault="00132CF3">
      <w:pPr>
        <w:pStyle w:val="ConsPlusNormal"/>
        <w:spacing w:before="220"/>
        <w:ind w:firstLine="540"/>
        <w:jc w:val="both"/>
      </w:pPr>
      <w:r w:rsidRPr="0014772A">
        <w:t>33) деятельность по организации конференций и выставок;</w:t>
      </w:r>
    </w:p>
    <w:p w:rsidR="00132CF3" w:rsidRPr="0014772A" w:rsidRDefault="00132CF3">
      <w:pPr>
        <w:pStyle w:val="ConsPlusNormal"/>
        <w:spacing w:before="220"/>
        <w:ind w:firstLine="540"/>
        <w:jc w:val="both"/>
      </w:pPr>
      <w:r w:rsidRPr="0014772A">
        <w:t>34) образование дополнительное детей и взрослых;</w:t>
      </w:r>
    </w:p>
    <w:p w:rsidR="00132CF3" w:rsidRPr="0014772A" w:rsidRDefault="00132CF3">
      <w:pPr>
        <w:pStyle w:val="ConsPlusNormal"/>
        <w:spacing w:before="220"/>
        <w:ind w:firstLine="540"/>
        <w:jc w:val="both"/>
      </w:pPr>
      <w:r w:rsidRPr="0014772A">
        <w:t>35) деятельность в области здравоохранения;</w:t>
      </w:r>
    </w:p>
    <w:p w:rsidR="00132CF3" w:rsidRPr="0014772A" w:rsidRDefault="00132CF3">
      <w:pPr>
        <w:pStyle w:val="ConsPlusNormal"/>
        <w:spacing w:before="220"/>
        <w:ind w:firstLine="540"/>
        <w:jc w:val="both"/>
      </w:pPr>
      <w:r w:rsidRPr="0014772A">
        <w:t>36) предоставление услуг по дневному уходу за детьми;</w:t>
      </w:r>
    </w:p>
    <w:p w:rsidR="00132CF3" w:rsidRPr="0014772A" w:rsidRDefault="00132CF3">
      <w:pPr>
        <w:pStyle w:val="ConsPlusNormal"/>
        <w:spacing w:before="220"/>
        <w:ind w:firstLine="540"/>
        <w:jc w:val="both"/>
      </w:pPr>
      <w:r w:rsidRPr="0014772A">
        <w:t>37) деятельность творческая, деятельность в области искусства и организации развлечений;</w:t>
      </w:r>
    </w:p>
    <w:p w:rsidR="00132CF3" w:rsidRPr="0014772A" w:rsidRDefault="00132CF3">
      <w:pPr>
        <w:pStyle w:val="ConsPlusNormal"/>
        <w:spacing w:before="220"/>
        <w:ind w:firstLine="540"/>
        <w:jc w:val="both"/>
      </w:pPr>
      <w:r w:rsidRPr="0014772A">
        <w:t>38) деятельность библиотек, архивов, музеев и прочих объектов культуры;</w:t>
      </w:r>
    </w:p>
    <w:p w:rsidR="00132CF3" w:rsidRPr="0014772A" w:rsidRDefault="00132CF3">
      <w:pPr>
        <w:pStyle w:val="ConsPlusNormal"/>
        <w:spacing w:before="220"/>
        <w:ind w:firstLine="540"/>
        <w:jc w:val="both"/>
      </w:pPr>
      <w:r w:rsidRPr="0014772A">
        <w:t>39) деятельность в области спорта, отдыха и развлечений;</w:t>
      </w:r>
    </w:p>
    <w:p w:rsidR="00132CF3" w:rsidRPr="0014772A" w:rsidRDefault="00132CF3">
      <w:pPr>
        <w:pStyle w:val="ConsPlusNormal"/>
        <w:spacing w:before="220"/>
        <w:ind w:firstLine="540"/>
        <w:jc w:val="both"/>
      </w:pPr>
      <w:r w:rsidRPr="0014772A">
        <w:t>40) ремонт компьютеров, предметов личного потребления и хозяйственно-бытового назначения;</w:t>
      </w:r>
    </w:p>
    <w:p w:rsidR="00132CF3" w:rsidRPr="0014772A" w:rsidRDefault="00132CF3">
      <w:pPr>
        <w:pStyle w:val="ConsPlusNormal"/>
        <w:spacing w:before="220"/>
        <w:ind w:firstLine="540"/>
        <w:jc w:val="both"/>
      </w:pPr>
      <w:r w:rsidRPr="0014772A">
        <w:t>41) стирка и химическая чистка текстильных и меховых изделий;</w:t>
      </w:r>
    </w:p>
    <w:p w:rsidR="00132CF3" w:rsidRPr="0014772A" w:rsidRDefault="00132CF3">
      <w:pPr>
        <w:pStyle w:val="ConsPlusNormal"/>
        <w:spacing w:before="220"/>
        <w:ind w:firstLine="540"/>
        <w:jc w:val="both"/>
      </w:pPr>
      <w:r w:rsidRPr="0014772A">
        <w:t>42) предоставление услуг парикмахерскими и салонами красоты;</w:t>
      </w:r>
    </w:p>
    <w:p w:rsidR="00132CF3" w:rsidRPr="0014772A" w:rsidRDefault="00132CF3">
      <w:pPr>
        <w:pStyle w:val="ConsPlusNormal"/>
        <w:spacing w:before="220"/>
        <w:ind w:firstLine="540"/>
        <w:jc w:val="both"/>
      </w:pPr>
      <w:r w:rsidRPr="0014772A">
        <w:t>43) деятельность физкультурно-оздоровительная.".</w:t>
      </w:r>
    </w:p>
    <w:p w:rsidR="00132CF3" w:rsidRPr="0014772A" w:rsidRDefault="00132CF3">
      <w:pPr>
        <w:pStyle w:val="ConsPlusNormal"/>
        <w:ind w:firstLine="540"/>
        <w:jc w:val="both"/>
      </w:pPr>
    </w:p>
    <w:p w:rsidR="00132CF3" w:rsidRPr="0014772A" w:rsidRDefault="00132CF3">
      <w:pPr>
        <w:pStyle w:val="ConsPlusTitle"/>
        <w:ind w:firstLine="540"/>
        <w:jc w:val="both"/>
        <w:outlineLvl w:val="0"/>
      </w:pPr>
      <w:r w:rsidRPr="0014772A">
        <w:t>Статья 4</w:t>
      </w:r>
    </w:p>
    <w:p w:rsidR="00132CF3" w:rsidRPr="0014772A" w:rsidRDefault="00132CF3">
      <w:pPr>
        <w:pStyle w:val="ConsPlusNormal"/>
        <w:ind w:firstLine="540"/>
        <w:jc w:val="both"/>
      </w:pPr>
    </w:p>
    <w:p w:rsidR="00132CF3" w:rsidRPr="0014772A" w:rsidRDefault="00132CF3">
      <w:pPr>
        <w:pStyle w:val="ConsPlusNormal"/>
        <w:ind w:firstLine="540"/>
        <w:jc w:val="both"/>
      </w:pPr>
      <w:r w:rsidRPr="0014772A">
        <w:t>Настоящий Закон вступает в силу со дня его официального опубликования и распространяется на правоотношения, возникшие с 1 января 2020 года.</w:t>
      </w:r>
    </w:p>
    <w:p w:rsidR="00132CF3" w:rsidRPr="0014772A" w:rsidRDefault="00132CF3">
      <w:pPr>
        <w:pStyle w:val="ConsPlusNormal"/>
        <w:ind w:firstLine="540"/>
        <w:jc w:val="both"/>
      </w:pPr>
    </w:p>
    <w:p w:rsidR="00132CF3" w:rsidRPr="0014772A" w:rsidRDefault="00132CF3">
      <w:pPr>
        <w:pStyle w:val="ConsPlusNormal"/>
        <w:jc w:val="right"/>
      </w:pPr>
      <w:r w:rsidRPr="0014772A">
        <w:t xml:space="preserve">Временно </w:t>
      </w:r>
      <w:proofErr w:type="gramStart"/>
      <w:r w:rsidRPr="0014772A">
        <w:t>исполняющий</w:t>
      </w:r>
      <w:proofErr w:type="gramEnd"/>
      <w:r w:rsidRPr="0014772A">
        <w:t xml:space="preserve"> обязанности губернатора</w:t>
      </w:r>
    </w:p>
    <w:p w:rsidR="00132CF3" w:rsidRPr="0014772A" w:rsidRDefault="00132CF3">
      <w:pPr>
        <w:pStyle w:val="ConsPlusNormal"/>
        <w:jc w:val="right"/>
      </w:pPr>
      <w:r w:rsidRPr="0014772A">
        <w:t>Камчатского края</w:t>
      </w:r>
    </w:p>
    <w:p w:rsidR="00132CF3" w:rsidRPr="0014772A" w:rsidRDefault="00132CF3">
      <w:pPr>
        <w:pStyle w:val="ConsPlusNormal"/>
        <w:jc w:val="right"/>
      </w:pPr>
      <w:r w:rsidRPr="0014772A">
        <w:t>В.В.СОЛОДОВ</w:t>
      </w:r>
    </w:p>
    <w:p w:rsidR="00132CF3" w:rsidRPr="0014772A" w:rsidRDefault="00132CF3">
      <w:pPr>
        <w:pStyle w:val="ConsPlusNormal"/>
        <w:ind w:firstLine="540"/>
        <w:jc w:val="both"/>
      </w:pPr>
    </w:p>
    <w:p w:rsidR="00132CF3" w:rsidRPr="0014772A" w:rsidRDefault="00132CF3">
      <w:pPr>
        <w:pStyle w:val="ConsPlusNormal"/>
        <w:ind w:firstLine="540"/>
        <w:jc w:val="both"/>
      </w:pPr>
      <w:r w:rsidRPr="0014772A">
        <w:t>г. Петропавловск-Камчатский</w:t>
      </w:r>
    </w:p>
    <w:p w:rsidR="00132CF3" w:rsidRPr="0014772A" w:rsidRDefault="00132CF3">
      <w:pPr>
        <w:pStyle w:val="ConsPlusNormal"/>
        <w:spacing w:before="220"/>
        <w:ind w:firstLine="540"/>
        <w:jc w:val="both"/>
      </w:pPr>
      <w:r w:rsidRPr="0014772A">
        <w:t>22 июня 2020</w:t>
      </w:r>
    </w:p>
    <w:p w:rsidR="00132CF3" w:rsidRPr="0014772A" w:rsidRDefault="00132CF3">
      <w:pPr>
        <w:pStyle w:val="ConsPlusNormal"/>
        <w:spacing w:before="220"/>
        <w:ind w:firstLine="540"/>
        <w:jc w:val="both"/>
      </w:pPr>
      <w:r w:rsidRPr="0014772A">
        <w:t>N 476</w:t>
      </w:r>
    </w:p>
    <w:p w:rsidR="00132CF3" w:rsidRPr="0014772A" w:rsidRDefault="00132CF3">
      <w:pPr>
        <w:pStyle w:val="ConsPlusNormal"/>
        <w:ind w:firstLine="540"/>
        <w:jc w:val="both"/>
      </w:pPr>
    </w:p>
    <w:p w:rsidR="00132CF3" w:rsidRPr="0014772A" w:rsidRDefault="00132CF3">
      <w:pPr>
        <w:pStyle w:val="ConsPlusNormal"/>
        <w:ind w:firstLine="540"/>
        <w:jc w:val="both"/>
      </w:pPr>
    </w:p>
    <w:p w:rsidR="00132CF3" w:rsidRPr="0014772A" w:rsidRDefault="00132CF3">
      <w:pPr>
        <w:pStyle w:val="ConsPlusNormal"/>
        <w:pBdr>
          <w:top w:val="single" w:sz="6" w:space="0" w:color="auto"/>
        </w:pBdr>
        <w:spacing w:before="100" w:after="100"/>
        <w:jc w:val="both"/>
        <w:rPr>
          <w:sz w:val="2"/>
          <w:szCs w:val="2"/>
        </w:rPr>
      </w:pPr>
    </w:p>
    <w:p w:rsidR="00497292" w:rsidRPr="0014772A" w:rsidRDefault="0014772A">
      <w:bookmarkStart w:id="2" w:name="_GoBack"/>
      <w:bookmarkEnd w:id="2"/>
    </w:p>
    <w:sectPr w:rsidR="00497292" w:rsidRPr="0014772A" w:rsidSect="00E55AD8">
      <w:pgSz w:w="11906" w:h="16838"/>
      <w:pgMar w:top="851"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32CF3"/>
    <w:rsid w:val="00132CF3"/>
    <w:rsid w:val="0014772A"/>
    <w:rsid w:val="005D00E1"/>
    <w:rsid w:val="006E1E7C"/>
    <w:rsid w:val="00B11D14"/>
    <w:rsid w:val="00C6227E"/>
    <w:rsid w:val="00E55A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E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2C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32C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32CF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2C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32C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32CF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2057</Words>
  <Characters>11730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Созонова Юлия Николаевна</dc:creator>
  <cp:lastModifiedBy>Интернет</cp:lastModifiedBy>
  <cp:revision>3</cp:revision>
  <dcterms:created xsi:type="dcterms:W3CDTF">2020-07-22T21:35:00Z</dcterms:created>
  <dcterms:modified xsi:type="dcterms:W3CDTF">2020-07-22T23:19:00Z</dcterms:modified>
</cp:coreProperties>
</file>